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E6" w:rsidRPr="001944E6" w:rsidRDefault="001944E6" w:rsidP="001944E6">
      <w:pPr>
        <w:pStyle w:val="a3"/>
        <w:jc w:val="center"/>
        <w:rPr>
          <w:rStyle w:val="a4"/>
          <w:rFonts w:ascii="Georgia" w:hAnsi="Georgia"/>
          <w:i/>
          <w:color w:val="FF6600"/>
          <w:sz w:val="52"/>
          <w:szCs w:val="52"/>
        </w:rPr>
      </w:pPr>
      <w:r w:rsidRPr="001944E6">
        <w:rPr>
          <w:rStyle w:val="a4"/>
          <w:rFonts w:ascii="Georgia" w:hAnsi="Georgia"/>
          <w:i/>
          <w:color w:val="FF6600"/>
          <w:sz w:val="52"/>
          <w:szCs w:val="52"/>
        </w:rPr>
        <w:t>«Безобидный» непоседа</w:t>
      </w:r>
    </w:p>
    <w:p w:rsidR="001944E6" w:rsidRPr="00D34B4F" w:rsidRDefault="001944E6" w:rsidP="001944E6">
      <w:pPr>
        <w:pStyle w:val="a3"/>
        <w:jc w:val="center"/>
        <w:rPr>
          <w:rFonts w:ascii="Georgia" w:hAnsi="Georgia"/>
          <w:color w:val="000000"/>
          <w:sz w:val="16"/>
          <w:szCs w:val="16"/>
        </w:rPr>
      </w:pP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3749040</wp:posOffset>
            </wp:positionH>
            <wp:positionV relativeFrom="margin">
              <wp:posOffset>622935</wp:posOffset>
            </wp:positionV>
            <wp:extent cx="2133600" cy="2857500"/>
            <wp:effectExtent l="19050" t="0" r="0" b="0"/>
            <wp:wrapSquare wrapText="bothSides"/>
            <wp:docPr id="1" name="Рисунок 1" descr="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A9C">
        <w:rPr>
          <w:rFonts w:ascii="Georgia" w:hAnsi="Georgia"/>
          <w:color w:val="000000"/>
          <w:sz w:val="28"/>
          <w:szCs w:val="28"/>
        </w:rPr>
        <w:t>  Давайте поговорим о «непоседливых» и «рассеянных» детях.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465A9C">
        <w:rPr>
          <w:rFonts w:ascii="Georgia" w:hAnsi="Georgia"/>
          <w:color w:val="000000"/>
          <w:sz w:val="28"/>
          <w:szCs w:val="28"/>
        </w:rPr>
        <w:t>В чем причина непоседливости и так ли она безобидна? Откуда берутся «рассеянные»? Нужно ли родителям искоренять эти «недостатки» у ребёнка?</w:t>
      </w:r>
    </w:p>
    <w:p w:rsidR="001944E6" w:rsidRPr="00D34B4F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b/>
          <w:i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 xml:space="preserve">Шустрому, непоседливому ребёнку вовсе не хочется огорчать воспитателей и родителей, а уж тем более быть наказанным, но дело   том, что он физически просто не способен  просидеть спокойно более 5 минут. Такие «непоседы», конечно же, доставляют немало проблем родителям и педагогам. Их опасно оставлять одних дома, с ними невозможно ходить в гости, а травм полученных одним таким ребёнком за год с лихвой хватило бы на 20 человек. Немало проблем и с обучением: легко отвлекаемый малыш не может сосредоточиться на правильном выполнении задания, а отсюда – не усвоение программы. Вот и получается: раз ребёнок плохо занимается и плохо себя ведет, он плохой! Подобное заключение и соответствующее отношение часто приводят к тому, что из доброго, умного, но </w:t>
      </w:r>
      <w:proofErr w:type="spellStart"/>
      <w:r w:rsidRPr="00465A9C">
        <w:rPr>
          <w:rFonts w:ascii="Georgia" w:hAnsi="Georgia"/>
          <w:color w:val="000000"/>
          <w:sz w:val="28"/>
          <w:szCs w:val="28"/>
        </w:rPr>
        <w:t>гиперактивного</w:t>
      </w:r>
      <w:proofErr w:type="spellEnd"/>
      <w:r w:rsidRPr="00465A9C">
        <w:rPr>
          <w:rFonts w:ascii="Georgia" w:hAnsi="Georgia"/>
          <w:color w:val="000000"/>
          <w:sz w:val="28"/>
          <w:szCs w:val="28"/>
        </w:rPr>
        <w:t xml:space="preserve"> ребёнка вырастает агрессивный </w:t>
      </w:r>
      <w:proofErr w:type="gramStart"/>
      <w:r w:rsidRPr="00465A9C">
        <w:rPr>
          <w:rFonts w:ascii="Georgia" w:hAnsi="Georgia"/>
          <w:color w:val="000000"/>
          <w:sz w:val="28"/>
          <w:szCs w:val="28"/>
        </w:rPr>
        <w:t>шалопай</w:t>
      </w:r>
      <w:proofErr w:type="gramEnd"/>
      <w:r w:rsidRPr="00465A9C">
        <w:rPr>
          <w:rFonts w:ascii="Georgia" w:hAnsi="Georgia"/>
          <w:color w:val="000000"/>
          <w:sz w:val="28"/>
          <w:szCs w:val="28"/>
        </w:rPr>
        <w:t xml:space="preserve"> и хулиган.</w:t>
      </w:r>
      <w:r w:rsidRPr="00465A9C">
        <w:rPr>
          <w:rFonts w:ascii="Georgia" w:hAnsi="Georgia"/>
          <w:color w:val="000000"/>
          <w:sz w:val="28"/>
          <w:szCs w:val="28"/>
        </w:rPr>
        <w:br/>
      </w:r>
      <w:r w:rsidRPr="00D34B4F">
        <w:rPr>
          <w:rFonts w:ascii="Georgia" w:hAnsi="Georgia"/>
          <w:b/>
          <w:i/>
          <w:color w:val="000000"/>
          <w:sz w:val="28"/>
          <w:szCs w:val="28"/>
        </w:rPr>
        <w:t xml:space="preserve">  </w:t>
      </w:r>
      <w:proofErr w:type="spellStart"/>
      <w:r w:rsidRPr="00D34B4F">
        <w:rPr>
          <w:rFonts w:ascii="Georgia" w:hAnsi="Georgia"/>
          <w:b/>
          <w:i/>
          <w:color w:val="000000"/>
          <w:sz w:val="28"/>
          <w:szCs w:val="28"/>
        </w:rPr>
        <w:t>Гиперактивный</w:t>
      </w:r>
      <w:proofErr w:type="spellEnd"/>
      <w:r w:rsidRPr="00D34B4F">
        <w:rPr>
          <w:rFonts w:ascii="Georgia" w:hAnsi="Georgia"/>
          <w:b/>
          <w:i/>
          <w:color w:val="000000"/>
          <w:sz w:val="28"/>
          <w:szCs w:val="28"/>
        </w:rPr>
        <w:t xml:space="preserve"> ребёнок – это ребёнок: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1) с повышенной энергетикой -  вариант нормального развития, не требующий коррекции;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2) с двигательной расторможенностью (нуждается в психологической помощи).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Как же помочь ребёнку? Как избежать такого печального результата?</w:t>
      </w:r>
      <w:r w:rsidRPr="00465A9C">
        <w:rPr>
          <w:rFonts w:ascii="Georgia" w:hAnsi="Georgia"/>
          <w:color w:val="000000"/>
          <w:sz w:val="28"/>
          <w:szCs w:val="28"/>
        </w:rPr>
        <w:br/>
        <w:t xml:space="preserve">Прежде всего, необходимо определить, что является причиной плохого поведения и низкой успеваемости ребёнка – заурядная невоспитанность или </w:t>
      </w:r>
      <w:proofErr w:type="spellStart"/>
      <w:r w:rsidRPr="00465A9C">
        <w:rPr>
          <w:rFonts w:ascii="Georgia" w:hAnsi="Georgia"/>
          <w:color w:val="000000"/>
          <w:sz w:val="28"/>
          <w:szCs w:val="28"/>
        </w:rPr>
        <w:t>гиперактивность</w:t>
      </w:r>
      <w:proofErr w:type="spellEnd"/>
      <w:r w:rsidRPr="00465A9C">
        <w:rPr>
          <w:rFonts w:ascii="Georgia" w:hAnsi="Georgia"/>
          <w:color w:val="000000"/>
          <w:sz w:val="28"/>
          <w:szCs w:val="28"/>
        </w:rPr>
        <w:t>. Для этого ответьте на следующие вопросы, касающиеся вашего ребёнка.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Часто ли наблюдаются у ребёнка беспокойные движения в кистях рук и стопах?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Встаёт ли он внезапно со своего места во время занятий?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Проявляет ли бесцельную двигательную активность, когда это не нужно?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Может ли спокойно и тихо проводить досуг?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Находится ли в постоянном движении?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 xml:space="preserve">• Часто не в меру </w:t>
      </w:r>
      <w:proofErr w:type="gramStart"/>
      <w:r w:rsidRPr="00465A9C">
        <w:rPr>
          <w:rFonts w:ascii="Georgia" w:hAnsi="Georgia"/>
          <w:color w:val="000000"/>
          <w:sz w:val="28"/>
          <w:szCs w:val="28"/>
        </w:rPr>
        <w:t>разговорчив</w:t>
      </w:r>
      <w:proofErr w:type="gramEnd"/>
      <w:r w:rsidRPr="00465A9C">
        <w:rPr>
          <w:rFonts w:ascii="Georgia" w:hAnsi="Georgia"/>
          <w:color w:val="000000"/>
          <w:sz w:val="28"/>
          <w:szCs w:val="28"/>
        </w:rPr>
        <w:t>, болтлив?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Отвечает на вопросы, не задумываясь, не выслушав до конца?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lastRenderedPageBreak/>
        <w:t>• С трудом дожидается своей очереди, участвуя в играх или других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465A9C">
        <w:rPr>
          <w:rFonts w:ascii="Georgia" w:hAnsi="Georgia"/>
          <w:color w:val="000000"/>
          <w:sz w:val="28"/>
          <w:szCs w:val="28"/>
        </w:rPr>
        <w:t>мероприятиях?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Бесцеремонно вмешивается в беседы взрослых 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465A9C">
        <w:rPr>
          <w:rFonts w:ascii="Georgia" w:hAnsi="Georgia"/>
          <w:color w:val="000000"/>
          <w:sz w:val="28"/>
          <w:szCs w:val="28"/>
        </w:rPr>
        <w:t xml:space="preserve"> игры других детей, мешает им?</w:t>
      </w:r>
    </w:p>
    <w:p w:rsidR="001944E6" w:rsidRDefault="001944E6" w:rsidP="001944E6">
      <w:pPr>
        <w:pStyle w:val="a3"/>
        <w:spacing w:before="0" w:after="0"/>
        <w:jc w:val="both"/>
        <w:rPr>
          <w:rFonts w:ascii="Georgia" w:hAnsi="Georgia"/>
          <w:color w:val="000000"/>
          <w:sz w:val="28"/>
          <w:szCs w:val="28"/>
        </w:rPr>
      </w:pPr>
    </w:p>
    <w:p w:rsidR="001944E6" w:rsidRPr="00465A9C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Утвердительные ответы следует давать, если перечисленные признаки проявляются в течени</w:t>
      </w:r>
      <w:proofErr w:type="gramStart"/>
      <w:r w:rsidRPr="00465A9C">
        <w:rPr>
          <w:rFonts w:ascii="Georgia" w:hAnsi="Georgia"/>
          <w:color w:val="000000"/>
          <w:sz w:val="28"/>
          <w:szCs w:val="28"/>
        </w:rPr>
        <w:t>и</w:t>
      </w:r>
      <w:proofErr w:type="gramEnd"/>
      <w:r w:rsidRPr="00465A9C">
        <w:rPr>
          <w:rFonts w:ascii="Georgia" w:hAnsi="Georgia"/>
          <w:color w:val="000000"/>
          <w:sz w:val="28"/>
          <w:szCs w:val="28"/>
        </w:rPr>
        <w:t xml:space="preserve"> длительного времени (не менее полугода) в детском саду, дома, вне зависимости от ситуации. Если вы ответили утвердительно на 6 и более вопросов, то ребёнка можно считать </w:t>
      </w:r>
      <w:proofErr w:type="spellStart"/>
      <w:r w:rsidRPr="00465A9C">
        <w:rPr>
          <w:rFonts w:ascii="Georgia" w:hAnsi="Georgia"/>
          <w:color w:val="000000"/>
          <w:sz w:val="28"/>
          <w:szCs w:val="28"/>
        </w:rPr>
        <w:t>гиперактивным</w:t>
      </w:r>
      <w:proofErr w:type="spellEnd"/>
      <w:r w:rsidRPr="00465A9C">
        <w:rPr>
          <w:rFonts w:ascii="Georgia" w:hAnsi="Georgia"/>
          <w:color w:val="000000"/>
          <w:sz w:val="28"/>
          <w:szCs w:val="28"/>
        </w:rPr>
        <w:t>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 xml:space="preserve">  При всей сложности ситуации </w:t>
      </w:r>
      <w:proofErr w:type="spellStart"/>
      <w:r w:rsidRPr="00465A9C">
        <w:rPr>
          <w:rFonts w:ascii="Georgia" w:hAnsi="Georgia"/>
          <w:color w:val="000000"/>
          <w:sz w:val="28"/>
          <w:szCs w:val="28"/>
        </w:rPr>
        <w:t>гиперактивность</w:t>
      </w:r>
      <w:proofErr w:type="spellEnd"/>
      <w:r w:rsidRPr="00465A9C">
        <w:rPr>
          <w:rFonts w:ascii="Georgia" w:hAnsi="Georgia"/>
          <w:color w:val="000000"/>
          <w:sz w:val="28"/>
          <w:szCs w:val="28"/>
        </w:rPr>
        <w:t xml:space="preserve"> может удерживаться под разумным контролем с помощью некоторых мер, например таких: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старайтесь избегать крайностей: вседозволенности, с одной стороны, и чрезмерной пунктуальности, с другой.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Хвалите ребёнка в каждом случае, когда он этого заслужил, подчёркивайте его успехи.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Избегайте запретительных слов, все запреты обязательно объясняйте.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Говорите спокойным мягким тоном.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Давайте ребёнку только одно задание на определённый отрезок времени, чтобы он мог его завершить.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Поддерживайте чёткий распорядок дня.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Для подкрепления устных объяснений используйте наглядные зрительные примеры.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Избегайте, по возможности, мест скопления людей.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 xml:space="preserve">• Во время игр ограничивайте ребёнка лишь одним партнёром, оберегайте вашего «непоседу» от общения с шумными детьми. 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Оберегайте ребёнка от утомления, так как оно ведёт к снижению самоконтроля.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Давайте возможность ребёнку расходовать избыточную энергию: полезна физическая активность на свежем воздухе, длительные прогулки, спортивные занятия.</w:t>
      </w:r>
    </w:p>
    <w:p w:rsidR="001944E6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465A9C">
        <w:rPr>
          <w:rFonts w:ascii="Georgia" w:hAnsi="Georgia"/>
          <w:color w:val="000000"/>
          <w:sz w:val="28"/>
          <w:szCs w:val="28"/>
        </w:rPr>
        <w:t>• И в заключение: всегда помните об индивидуальных особенностях ребёнка!</w:t>
      </w:r>
      <w:r w:rsidRPr="00465A9C">
        <w:rPr>
          <w:rFonts w:ascii="Georgia" w:hAnsi="Georgia"/>
          <w:color w:val="000000"/>
          <w:sz w:val="28"/>
          <w:szCs w:val="28"/>
        </w:rPr>
        <w:br/>
        <w:t>  Если вы не можете решить вопросы  по воспитанию, своих детей не можете определить его состояние и индивидуальные особенности,  обращайтесь к педагогу-психологу детского сада.</w:t>
      </w:r>
    </w:p>
    <w:p w:rsidR="001944E6" w:rsidRPr="00465A9C" w:rsidRDefault="001944E6" w:rsidP="001944E6">
      <w:pPr>
        <w:pStyle w:val="a3"/>
        <w:spacing w:before="0"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130175</wp:posOffset>
            </wp:positionV>
            <wp:extent cx="1669415" cy="1704975"/>
            <wp:effectExtent l="19050" t="0" r="6985" b="0"/>
            <wp:wrapNone/>
            <wp:docPr id="4" name="Рисунок 4" descr="http://dou31.mmc74351.edusite.ru/images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31.mmc74351.edusite.ru/images/childre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A9C">
        <w:rPr>
          <w:rFonts w:ascii="Georgia" w:hAnsi="Georgia"/>
          <w:color w:val="000000"/>
          <w:sz w:val="28"/>
          <w:szCs w:val="28"/>
        </w:rPr>
        <w:br/>
      </w:r>
    </w:p>
    <w:p w:rsidR="001944E6" w:rsidRDefault="001944E6" w:rsidP="001944E6"/>
    <w:p w:rsidR="001944E6" w:rsidRDefault="001944E6" w:rsidP="001944E6"/>
    <w:p w:rsidR="00556388" w:rsidRDefault="00556388"/>
    <w:sectPr w:rsidR="00556388" w:rsidSect="0055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4E6"/>
    <w:rsid w:val="001944E6"/>
    <w:rsid w:val="00556388"/>
    <w:rsid w:val="00EE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4E6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1944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4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ou31.mmc74351.edusite.ru/images/children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2015-03-30T20:05:00Z</dcterms:created>
  <dcterms:modified xsi:type="dcterms:W3CDTF">2015-03-30T20:09:00Z</dcterms:modified>
</cp:coreProperties>
</file>